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FE7CC"/>
    <w:p w14:paraId="7B3065A3"/>
    <w:p w14:paraId="17AD097F">
      <w:pPr>
        <w:jc w:val="center"/>
        <w:rPr>
          <w:rFonts w:hint="eastAsia"/>
          <w:lang w:val="en-US" w:eastAsia="zh-CN"/>
        </w:rPr>
      </w:pPr>
    </w:p>
    <w:p w14:paraId="7F87C2D9">
      <w:pPr>
        <w:jc w:val="center"/>
        <w:rPr>
          <w:rFonts w:hint="eastAsia"/>
          <w:lang w:val="en-US" w:eastAsia="zh-CN"/>
        </w:rPr>
      </w:pPr>
    </w:p>
    <w:p w14:paraId="202C3FF7">
      <w:pPr>
        <w:jc w:val="center"/>
        <w:rPr>
          <w:rFonts w:hint="eastAsia"/>
          <w:lang w:val="en-US" w:eastAsia="zh-CN"/>
        </w:rPr>
      </w:pPr>
    </w:p>
    <w:p w14:paraId="53D12B5C">
      <w:pPr>
        <w:jc w:val="center"/>
        <w:rPr>
          <w:rFonts w:hint="eastAsia"/>
          <w:lang w:val="en-US" w:eastAsia="zh-CN"/>
        </w:rPr>
      </w:pPr>
      <w:bookmarkStart w:id="1" w:name="_GoBack"/>
      <w:bookmarkEnd w:id="1"/>
    </w:p>
    <w:p w14:paraId="11D1E414">
      <w:pPr>
        <w:jc w:val="center"/>
        <w:rPr>
          <w:rFonts w:hint="eastAsia"/>
          <w:lang w:val="en-US" w:eastAsia="zh-CN"/>
        </w:rPr>
      </w:pPr>
    </w:p>
    <w:p w14:paraId="394AD9AC">
      <w:pPr>
        <w:jc w:val="center"/>
        <w:rPr>
          <w:rFonts w:hint="eastAsia"/>
          <w:lang w:val="en-US" w:eastAsia="zh-CN"/>
        </w:rPr>
      </w:pPr>
    </w:p>
    <w:p w14:paraId="6DAD04F6">
      <w:pPr>
        <w:rPr>
          <w:rFonts w:hint="eastAsia" w:ascii="仿宋" w:hAnsi="仿宋" w:eastAsia="仿宋"/>
          <w:b w:val="0"/>
          <w:bCs w:val="0"/>
          <w:kern w:val="0"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附件：</w:t>
      </w:r>
    </w:p>
    <w:p w14:paraId="7FBAED25">
      <w:pPr>
        <w:jc w:val="center"/>
        <w:rPr>
          <w:rFonts w:hint="default" w:ascii="仿宋" w:hAnsi="仿宋" w:eastAsia="仿宋" w:cs="仿宋"/>
          <w:b/>
          <w:color w:val="000000"/>
          <w:sz w:val="32"/>
          <w:szCs w:val="32"/>
          <w:lang w:val="en-US" w:eastAsia="zh-CN"/>
        </w:rPr>
      </w:pPr>
      <w:bookmarkStart w:id="0" w:name="_Toc21962"/>
      <w:bookmarkEnd w:id="0"/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服务需求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和参数</w:t>
      </w:r>
    </w:p>
    <w:p w14:paraId="7F983F23">
      <w:pPr>
        <w:spacing w:line="360" w:lineRule="auto"/>
        <w:jc w:val="left"/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</w:rPr>
        <w:t>一、项目名称：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val="en-US" w:eastAsia="zh-CN"/>
        </w:rPr>
        <w:t>购买防火门（7个）</w:t>
      </w:r>
    </w:p>
    <w:p w14:paraId="43D82C29">
      <w:pPr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</w:rPr>
        <w:t>二、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供货时间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签订合同后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15个工作日内送货并安装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ab/>
      </w:r>
    </w:p>
    <w:p w14:paraId="709A42E5">
      <w:pPr>
        <w:pStyle w:val="5"/>
        <w:ind w:firstLine="0" w:firstLineChars="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质量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参数：产品等级：甲级</w:t>
      </w:r>
    </w:p>
    <w:p w14:paraId="16D848DD">
      <w:pPr>
        <w:pStyle w:val="5"/>
        <w:ind w:firstLine="2240" w:firstLineChars="7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产品参数：防火门：2100×2100/1600×2100/(门上窗600×200）</w:t>
      </w:r>
    </w:p>
    <w:p w14:paraId="62BEB95B">
      <w:pPr>
        <w:pStyle w:val="5"/>
        <w:ind w:firstLine="3840" w:firstLineChars="1200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防火窗（门副窗）：2100×650/1600×500</w:t>
      </w:r>
    </w:p>
    <w:p w14:paraId="00A52F6B">
      <w:pPr>
        <w:pStyle w:val="5"/>
        <w:ind w:firstLine="3840" w:firstLineChars="1200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玻璃耐火等级：甲级</w:t>
      </w:r>
    </w:p>
    <w:p w14:paraId="47E8F76C">
      <w:pPr>
        <w:pStyle w:val="5"/>
        <w:ind w:firstLine="3840" w:firstLineChars="1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出具防火建筑材料质量检查报告。</w:t>
      </w:r>
    </w:p>
    <w:p w14:paraId="2FC538AF">
      <w:pPr>
        <w:jc w:val="both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安装：执行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并达到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消防安装标准。</w:t>
      </w:r>
    </w:p>
    <w:p w14:paraId="301A366F">
      <w:pPr>
        <w:pStyle w:val="5"/>
        <w:ind w:firstLine="0" w:firstLineChars="0"/>
        <w:rPr>
          <w:rFonts w:hint="eastAsia" w:ascii="仿宋" w:hAnsi="仿宋" w:eastAsia="仿宋"/>
          <w:b w:val="0"/>
          <w:bCs w:val="0"/>
          <w:sz w:val="28"/>
          <w:highlight w:val="yellow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highlight w:val="yellow"/>
        </w:rPr>
        <w:t>五、</w:t>
      </w:r>
      <w:r>
        <w:rPr>
          <w:rFonts w:hint="eastAsia" w:ascii="仿宋" w:hAnsi="仿宋" w:eastAsia="仿宋"/>
          <w:b w:val="0"/>
          <w:bCs w:val="0"/>
          <w:sz w:val="28"/>
          <w:highlight w:val="yellow"/>
        </w:rPr>
        <w:t>质保期</w:t>
      </w:r>
      <w:r>
        <w:rPr>
          <w:rFonts w:hint="eastAsia" w:ascii="仿宋" w:hAnsi="仿宋" w:eastAsia="仿宋"/>
          <w:b w:val="0"/>
          <w:bCs w:val="0"/>
          <w:sz w:val="28"/>
          <w:highlight w:val="yellow"/>
          <w:lang w:eastAsia="zh-CN"/>
        </w:rPr>
        <w:t>：</w:t>
      </w:r>
      <w:r>
        <w:rPr>
          <w:rFonts w:hint="eastAsia" w:ascii="仿宋" w:hAnsi="仿宋" w:eastAsia="仿宋"/>
          <w:b w:val="0"/>
          <w:bCs w:val="0"/>
          <w:sz w:val="28"/>
          <w:highlight w:val="yellow"/>
        </w:rPr>
        <w:t>一年</w:t>
      </w:r>
    </w:p>
    <w:p w14:paraId="0929F39B">
      <w:pPr>
        <w:pStyle w:val="5"/>
        <w:ind w:firstLine="0" w:firstLineChars="0"/>
        <w:rPr>
          <w:rFonts w:hint="default" w:ascii="仿宋" w:hAnsi="仿宋" w:eastAsia="仿宋"/>
          <w:b w:val="0"/>
          <w:bCs w:val="0"/>
          <w:sz w:val="28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highlight w:val="none"/>
          <w:lang w:val="en-US" w:eastAsia="zh-CN"/>
        </w:rPr>
        <w:t>六、参数：</w:t>
      </w:r>
    </w:p>
    <w:tbl>
      <w:tblPr>
        <w:tblStyle w:val="8"/>
        <w:tblpPr w:leftFromText="180" w:rightFromText="180" w:vertAnchor="text" w:horzAnchor="page" w:tblpX="2266" w:tblpY="219"/>
        <w:tblOverlap w:val="never"/>
        <w:tblW w:w="102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988"/>
        <w:gridCol w:w="988"/>
        <w:gridCol w:w="986"/>
        <w:gridCol w:w="990"/>
        <w:gridCol w:w="1183"/>
        <w:gridCol w:w="1124"/>
        <w:gridCol w:w="986"/>
        <w:gridCol w:w="1016"/>
      </w:tblGrid>
      <w:tr w14:paraId="630AF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23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0F2F9">
            <w:pPr>
              <w:keepNext w:val="0"/>
              <w:keepLines w:val="0"/>
              <w:widowControl/>
              <w:suppressLineNumbers w:val="0"/>
              <w:ind w:firstLine="2600" w:firstLineChars="5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甲级防火门窗参数</w:t>
            </w:r>
          </w:p>
        </w:tc>
      </w:tr>
      <w:tr w14:paraId="2D617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23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7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52"/>
                <w:szCs w:val="52"/>
                <w:u w:val="none"/>
              </w:rPr>
            </w:pPr>
          </w:p>
        </w:tc>
      </w:tr>
      <w:tr w14:paraId="7CCE0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23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4742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F61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7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8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加工尺寸(mm)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面积（㎡）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1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参考单价（元）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参考金额（元）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开启   方式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3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</w:t>
            </w:r>
          </w:p>
        </w:tc>
      </w:tr>
      <w:tr w14:paraId="62AC1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E5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3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7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0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6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FF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E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2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469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65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钢质防火窗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D56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6.83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13F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8C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F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0F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牙白皱AD—4206</w:t>
            </w:r>
          </w:p>
        </w:tc>
      </w:tr>
      <w:tr w14:paraId="79542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02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钢质防火窗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D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4D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22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5A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D57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BEA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26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钢质防火门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8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9E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22.05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6FF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EB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6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对开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8F4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159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F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钢质防火门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1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43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6.72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45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BE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1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对开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B56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422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EF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F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52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1C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94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3F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449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001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旧门拆除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1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6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2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9B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0B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57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C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A20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DC0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安装费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5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0F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0F8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62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56E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CA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2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658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D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76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C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A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257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26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1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1、本合同价格含防火锁、防火合页、防火插销、防火闭门器、运输、旧门拆除、安装，不含发票、收口恢复、其它。                                                                                                                              2、单樘门、窗面积不足1㎡的，按照1㎡ 计算金额。                                     3、防火门扇有视窗。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59D82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69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6A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9F8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0D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8EA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436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8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B0C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9EC6EB7">
      <w:pPr>
        <w:pStyle w:val="5"/>
        <w:ind w:firstLine="0" w:firstLineChars="0"/>
        <w:rPr>
          <w:rFonts w:hint="eastAsia" w:ascii="仿宋" w:hAnsi="仿宋" w:eastAsia="仿宋"/>
          <w:sz w:val="28"/>
        </w:rPr>
      </w:pPr>
    </w:p>
    <w:p w14:paraId="2F83CB7D">
      <w:pPr>
        <w:rPr>
          <w:rFonts w:hint="eastAsia" w:eastAsia="宋体"/>
          <w:lang w:val="en-US" w:eastAsia="zh-CN"/>
        </w:rPr>
      </w:pPr>
    </w:p>
    <w:p w14:paraId="7899F7FA">
      <w:pPr>
        <w:rPr>
          <w:rFonts w:hint="eastAsia" w:eastAsia="宋体"/>
          <w:lang w:val="en-US" w:eastAsia="zh-CN"/>
        </w:rPr>
      </w:pPr>
    </w:p>
    <w:p w14:paraId="5CB24F3E">
      <w:pPr>
        <w:rPr>
          <w:rFonts w:hint="eastAsia" w:eastAsia="宋体"/>
          <w:lang w:val="en-US" w:eastAsia="zh-CN"/>
        </w:rPr>
      </w:pPr>
    </w:p>
    <w:p w14:paraId="49CE1612">
      <w:pPr>
        <w:rPr>
          <w:rFonts w:hint="eastAsia" w:eastAsia="宋体"/>
          <w:lang w:val="en-US" w:eastAsia="zh-CN"/>
        </w:rPr>
      </w:pPr>
    </w:p>
    <w:p w14:paraId="144CAFB7"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NDU3ZjgzY2JmZjhhNDZiMTcyM2ZhNWI5YzVjYmEifQ=="/>
  </w:docVars>
  <w:rsids>
    <w:rsidRoot w:val="32F50ACE"/>
    <w:rsid w:val="100E52E5"/>
    <w:rsid w:val="20D70C9E"/>
    <w:rsid w:val="23C006B9"/>
    <w:rsid w:val="32F50ACE"/>
    <w:rsid w:val="41085A14"/>
    <w:rsid w:val="5E2B5102"/>
    <w:rsid w:val="5EAF5A5C"/>
    <w:rsid w:val="69875250"/>
    <w:rsid w:val="6B6540C6"/>
    <w:rsid w:val="6D9603C5"/>
    <w:rsid w:val="734119C9"/>
    <w:rsid w:val="7B21504D"/>
    <w:rsid w:val="7B69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after="120" w:line="300" w:lineRule="auto"/>
      <w:jc w:val="both"/>
    </w:pPr>
    <w:rPr>
      <w:rFonts w:ascii="宋体"/>
      <w:sz w:val="28"/>
      <w:szCs w:val="26"/>
    </w:rPr>
  </w:style>
  <w:style w:type="paragraph" w:styleId="3">
    <w:name w:val="Body Text Indent"/>
    <w:basedOn w:val="1"/>
    <w:next w:val="1"/>
    <w:qFormat/>
    <w:uiPriority w:val="0"/>
    <w:pPr>
      <w:ind w:firstLine="435"/>
    </w:pPr>
    <w:rPr>
      <w:sz w:val="24"/>
    </w:rPr>
  </w:style>
  <w:style w:type="paragraph" w:styleId="4">
    <w:name w:val="Body Text Indent 2"/>
    <w:basedOn w:val="1"/>
    <w:next w:val="5"/>
    <w:semiHidden/>
    <w:qFormat/>
    <w:uiPriority w:val="0"/>
    <w:pPr>
      <w:spacing w:after="120" w:line="480" w:lineRule="auto"/>
      <w:ind w:left="420" w:leftChars="200"/>
      <w:jc w:val="both"/>
    </w:pPr>
    <w:rPr>
      <w:rFonts w:ascii="宋体"/>
      <w:sz w:val="28"/>
      <w:szCs w:val="26"/>
    </w:rPr>
  </w:style>
  <w:style w:type="paragraph" w:styleId="5">
    <w:name w:val="Body Text First Indent"/>
    <w:basedOn w:val="2"/>
    <w:semiHidden/>
    <w:qFormat/>
    <w:uiPriority w:val="0"/>
    <w:pPr>
      <w:ind w:firstLine="420" w:firstLineChars="10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next w:val="1"/>
    <w:unhideWhenUsed/>
    <w:qFormat/>
    <w:uiPriority w:val="0"/>
    <w:pPr>
      <w:ind w:firstLine="420" w:firstLineChars="200"/>
    </w:pPr>
    <w:rPr>
      <w:rFonts w:hAnsi="Calibri"/>
      <w:sz w:val="34"/>
      <w:szCs w:val="22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989</Words>
  <Characters>1126</Characters>
  <Lines>0</Lines>
  <Paragraphs>0</Paragraphs>
  <TotalTime>4</TotalTime>
  <ScaleCrop>false</ScaleCrop>
  <LinksUpToDate>false</LinksUpToDate>
  <CharactersWithSpaces>1937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2023-10-18T00:20:00Z</dcterms:created>
  <dc:creator>Lenovo</dc:creator>
  <cp:lastModifiedBy>硕仔</cp:lastModifiedBy>
  <dcterms:modified xsi:type="dcterms:W3CDTF">2024-11-29T05:28:50Z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6F6DB97767CB4661BF6D939BE18E564B_13</vt:lpwstr>
  </property>
</Properties>
</file>